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7D" w:rsidRDefault="0041207D" w:rsidP="0041207D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</w:rPr>
      </w:pPr>
      <w:bookmarkStart w:id="0" w:name="_GoBack"/>
      <w:r>
        <w:rPr>
          <w:rFonts w:ascii="Arial" w:hAnsi="Arial" w:cs="Arial"/>
          <w:b w:val="0"/>
          <w:bCs w:val="0"/>
          <w:color w:val="007167"/>
          <w:sz w:val="72"/>
          <w:szCs w:val="72"/>
        </w:rPr>
        <w:t>DIL 402 </w:t>
      </w:r>
      <w:proofErr w:type="spellStart"/>
      <w:r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</w:rPr>
        <w:t>Expedis</w:t>
      </w:r>
      <w:proofErr w:type="spellEnd"/>
      <w:r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</w:rPr>
        <w:t xml:space="preserve"> Classic</w:t>
      </w:r>
    </w:p>
    <w:bookmarkEnd w:id="0"/>
    <w:p w:rsidR="0041207D" w:rsidRDefault="0041207D" w:rsidP="0041207D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</w:rPr>
      </w:pP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Dilatometry</w:t>
      </w:r>
      <w:proofErr w:type="spellEnd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Redifined</w:t>
      </w:r>
      <w:proofErr w:type="spellEnd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.</w:t>
      </w:r>
    </w:p>
    <w:p w:rsidR="0041207D" w:rsidRPr="0041207D" w:rsidRDefault="0041207D" w:rsidP="0041207D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41207D">
        <w:rPr>
          <w:rFonts w:ascii="Arial" w:hAnsi="Arial" w:cs="Arial"/>
          <w:color w:val="3F3F3F"/>
          <w:sz w:val="27"/>
          <w:szCs w:val="27"/>
          <w:lang w:val="en-US"/>
        </w:rPr>
        <w:t>The new dilatometer DIL 402 </w:t>
      </w:r>
      <w:proofErr w:type="spellStart"/>
      <w:r w:rsidRPr="0041207D">
        <w:rPr>
          <w:rStyle w:val="Hervorhebung"/>
          <w:rFonts w:ascii="Arial" w:eastAsiaTheme="majorEastAsia" w:hAnsi="Arial" w:cs="Arial"/>
          <w:color w:val="3F3F3F"/>
          <w:sz w:val="27"/>
          <w:szCs w:val="27"/>
          <w:lang w:val="en-US"/>
        </w:rPr>
        <w:t>Expedis</w:t>
      </w:r>
      <w:proofErr w:type="spellEnd"/>
      <w:r w:rsidRPr="0041207D">
        <w:rPr>
          <w:rStyle w:val="Hervorhebung"/>
          <w:rFonts w:ascii="Arial" w:eastAsiaTheme="majorEastAsia" w:hAnsi="Arial" w:cs="Arial"/>
          <w:color w:val="3F3F3F"/>
          <w:sz w:val="27"/>
          <w:szCs w:val="27"/>
          <w:lang w:val="en-US"/>
        </w:rPr>
        <w:t xml:space="preserve"> Classic</w:t>
      </w:r>
      <w:r w:rsidRPr="0041207D">
        <w:rPr>
          <w:rFonts w:ascii="Arial" w:hAnsi="Arial" w:cs="Arial"/>
          <w:color w:val="3F3F3F"/>
          <w:sz w:val="27"/>
          <w:szCs w:val="27"/>
          <w:lang w:val="en-US"/>
        </w:rPr>
        <w:t xml:space="preserve"> offers state-of-the-art dilatometer technology and </w:t>
      </w:r>
      <w:proofErr w:type="gramStart"/>
      <w:r w:rsidRPr="0041207D">
        <w:rPr>
          <w:rFonts w:ascii="Arial" w:hAnsi="Arial" w:cs="Arial"/>
          <w:color w:val="3F3F3F"/>
          <w:sz w:val="27"/>
          <w:szCs w:val="27"/>
          <w:lang w:val="en-US"/>
        </w:rPr>
        <w:t>is designed</w:t>
      </w:r>
      <w:proofErr w:type="gramEnd"/>
      <w:r w:rsidRPr="0041207D">
        <w:rPr>
          <w:rFonts w:ascii="Arial" w:hAnsi="Arial" w:cs="Arial"/>
          <w:color w:val="3F3F3F"/>
          <w:sz w:val="27"/>
          <w:szCs w:val="27"/>
          <w:lang w:val="en-US"/>
        </w:rPr>
        <w:t xml:space="preserve"> for sophisticated applications. Like all instruments of the DIL </w:t>
      </w:r>
      <w:proofErr w:type="spellStart"/>
      <w:r w:rsidRPr="0041207D">
        <w:rPr>
          <w:rStyle w:val="Hervorhebung"/>
          <w:rFonts w:ascii="Arial" w:eastAsiaTheme="majorEastAsia" w:hAnsi="Arial" w:cs="Arial"/>
          <w:color w:val="3F3F3F"/>
          <w:sz w:val="27"/>
          <w:szCs w:val="27"/>
          <w:lang w:val="en-US"/>
        </w:rPr>
        <w:t>Expedis</w:t>
      </w:r>
      <w:proofErr w:type="spellEnd"/>
      <w:r w:rsidRPr="0041207D">
        <w:rPr>
          <w:rFonts w:ascii="Arial" w:hAnsi="Arial" w:cs="Arial"/>
          <w:color w:val="3F3F3F"/>
          <w:sz w:val="27"/>
          <w:szCs w:val="27"/>
          <w:lang w:val="en-US"/>
        </w:rPr>
        <w:t> series, the </w:t>
      </w:r>
      <w:r w:rsidRPr="0041207D">
        <w:rPr>
          <w:rStyle w:val="Hervorhebung"/>
          <w:rFonts w:ascii="Arial" w:eastAsiaTheme="majorEastAsia" w:hAnsi="Arial" w:cs="Arial"/>
          <w:color w:val="3F3F3F"/>
          <w:sz w:val="27"/>
          <w:szCs w:val="27"/>
          <w:lang w:val="en-US"/>
        </w:rPr>
        <w:t>Classic</w:t>
      </w:r>
      <w:r w:rsidRPr="0041207D">
        <w:rPr>
          <w:rFonts w:ascii="Arial" w:hAnsi="Arial" w:cs="Arial"/>
          <w:color w:val="3F3F3F"/>
          <w:sz w:val="27"/>
          <w:szCs w:val="27"/>
          <w:lang w:val="en-US"/>
        </w:rPr>
        <w:t> version features the revolutionary </w:t>
      </w:r>
      <w:proofErr w:type="spellStart"/>
      <w:r w:rsidRPr="0041207D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NanoEye</w:t>
      </w:r>
      <w:proofErr w:type="spellEnd"/>
      <w:r w:rsidRPr="0041207D">
        <w:rPr>
          <w:rFonts w:ascii="Arial" w:hAnsi="Arial" w:cs="Arial"/>
          <w:color w:val="3F3F3F"/>
          <w:sz w:val="27"/>
          <w:szCs w:val="27"/>
          <w:lang w:val="en-US"/>
        </w:rPr>
        <w:t> measuring cell</w:t>
      </w:r>
      <w:proofErr w:type="gramStart"/>
      <w:r w:rsidRPr="0041207D">
        <w:rPr>
          <w:rFonts w:ascii="Arial" w:hAnsi="Arial" w:cs="Arial"/>
          <w:color w:val="3F3F3F"/>
          <w:sz w:val="27"/>
          <w:szCs w:val="27"/>
          <w:lang w:val="en-US"/>
        </w:rPr>
        <w:t>;</w:t>
      </w:r>
      <w:proofErr w:type="gramEnd"/>
      <w:r w:rsidRPr="0041207D">
        <w:rPr>
          <w:rFonts w:ascii="Arial" w:hAnsi="Arial" w:cs="Arial"/>
          <w:color w:val="3F3F3F"/>
          <w:sz w:val="27"/>
          <w:szCs w:val="27"/>
          <w:lang w:val="en-US"/>
        </w:rPr>
        <w:t xml:space="preserve"> a new dimension in measuring range and accuracy.</w:t>
      </w:r>
    </w:p>
    <w:p w:rsidR="005F35FE" w:rsidRPr="00050C11" w:rsidRDefault="005F35FE" w:rsidP="0041207D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15659D"/>
    <w:rsid w:val="001A3A58"/>
    <w:rsid w:val="0020744C"/>
    <w:rsid w:val="003270F8"/>
    <w:rsid w:val="0037721B"/>
    <w:rsid w:val="003A0B3D"/>
    <w:rsid w:val="003C7063"/>
    <w:rsid w:val="0041207D"/>
    <w:rsid w:val="00484D92"/>
    <w:rsid w:val="005B28C4"/>
    <w:rsid w:val="005E4C48"/>
    <w:rsid w:val="005F35FE"/>
    <w:rsid w:val="00607355"/>
    <w:rsid w:val="00644D7C"/>
    <w:rsid w:val="00790DE2"/>
    <w:rsid w:val="00A412F5"/>
    <w:rsid w:val="00A86A92"/>
    <w:rsid w:val="00C03359"/>
    <w:rsid w:val="00C25EF8"/>
    <w:rsid w:val="00D00FEE"/>
    <w:rsid w:val="00E0412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67A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2021-01-13T12:24:00Z</dcterms:created>
  <dcterms:modified xsi:type="dcterms:W3CDTF">2021-01-13T12:24:00Z</dcterms:modified>
</cp:coreProperties>
</file>