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7F" w:rsidRPr="003601E5" w:rsidRDefault="00EB6B7F" w:rsidP="00EB6B7F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3601E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DIL 402 </w:t>
      </w:r>
      <w:proofErr w:type="spellStart"/>
      <w:r w:rsidRPr="003601E5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Expedis</w:t>
      </w:r>
      <w:proofErr w:type="spellEnd"/>
      <w:r w:rsidRPr="003601E5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 xml:space="preserve"> Supreme</w:t>
      </w:r>
    </w:p>
    <w:p w:rsidR="00EB6B7F" w:rsidRPr="003601E5" w:rsidRDefault="00EB6B7F" w:rsidP="00EB6B7F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007167"/>
          <w:sz w:val="51"/>
          <w:szCs w:val="51"/>
          <w:lang w:val="en-US"/>
        </w:rPr>
      </w:pPr>
      <w:r w:rsidRPr="003601E5">
        <w:rPr>
          <w:rFonts w:ascii="Arial" w:hAnsi="Arial" w:cs="Arial"/>
          <w:b w:val="0"/>
          <w:bCs w:val="0"/>
          <w:color w:val="007167"/>
          <w:sz w:val="51"/>
          <w:szCs w:val="51"/>
          <w:lang w:val="en-US"/>
        </w:rPr>
        <w:t>Dilatometry Redefined.</w:t>
      </w:r>
    </w:p>
    <w:p w:rsidR="003601E5" w:rsidRPr="003601E5" w:rsidRDefault="003601E5" w:rsidP="003601E5">
      <w:pPr>
        <w:pStyle w:val="berschrift2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3601E5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High Temperature Version</w:t>
      </w:r>
    </w:p>
    <w:p w:rsidR="003601E5" w:rsidRPr="003601E5" w:rsidRDefault="003601E5" w:rsidP="003601E5">
      <w:pPr>
        <w:pStyle w:val="berschrift3"/>
        <w:shd w:val="clear" w:color="auto" w:fill="FFFFFF"/>
        <w:spacing w:before="0" w:after="225"/>
        <w:rPr>
          <w:rFonts w:ascii="Arial" w:hAnsi="Arial" w:cs="Arial"/>
          <w:b/>
          <w:bCs/>
          <w:color w:val="373737"/>
          <w:sz w:val="33"/>
          <w:szCs w:val="33"/>
          <w:lang w:val="en-US"/>
        </w:rPr>
      </w:pPr>
      <w:r w:rsidRPr="003601E5">
        <w:rPr>
          <w:rFonts w:ascii="Arial" w:hAnsi="Arial" w:cs="Arial"/>
          <w:b/>
          <w:bCs/>
          <w:color w:val="373737"/>
          <w:sz w:val="33"/>
          <w:szCs w:val="33"/>
          <w:lang w:val="en-US"/>
        </w:rPr>
        <w:t>Up to 2800°C</w:t>
      </w:r>
    </w:p>
    <w:p w:rsidR="003601E5" w:rsidRPr="003601E5" w:rsidRDefault="003601E5" w:rsidP="003601E5">
      <w:pPr>
        <w:pStyle w:val="berschrift3"/>
        <w:shd w:val="clear" w:color="auto" w:fill="FFFFFF"/>
        <w:spacing w:before="450" w:after="225"/>
        <w:rPr>
          <w:rFonts w:ascii="Arial" w:hAnsi="Arial" w:cs="Arial"/>
          <w:color w:val="373737"/>
          <w:sz w:val="33"/>
          <w:szCs w:val="33"/>
          <w:lang w:val="en-US"/>
        </w:rPr>
      </w:pPr>
      <w:r w:rsidRPr="003601E5">
        <w:rPr>
          <w:rFonts w:ascii="Arial" w:hAnsi="Arial" w:cs="Arial"/>
          <w:b/>
          <w:bCs/>
          <w:color w:val="373737"/>
          <w:sz w:val="33"/>
          <w:szCs w:val="33"/>
          <w:lang w:val="en-US"/>
        </w:rPr>
        <w:t>Refined Safety System</w:t>
      </w:r>
    </w:p>
    <w:p w:rsidR="003601E5" w:rsidRPr="003601E5" w:rsidRDefault="003601E5" w:rsidP="003601E5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601E5">
        <w:rPr>
          <w:rFonts w:ascii="Arial" w:hAnsi="Arial" w:cs="Arial"/>
          <w:color w:val="3F3F3F"/>
          <w:sz w:val="27"/>
          <w:szCs w:val="27"/>
          <w:lang w:val="en-US"/>
        </w:rPr>
        <w:t>An elaborate safety system monitors the cooling water and purge gas flow throughout the measurement.</w:t>
      </w:r>
    </w:p>
    <w:p w:rsidR="003601E5" w:rsidRPr="003601E5" w:rsidRDefault="003601E5" w:rsidP="003601E5">
      <w:pPr>
        <w:pStyle w:val="berschrift3"/>
        <w:shd w:val="clear" w:color="auto" w:fill="FFFFFF"/>
        <w:spacing w:before="450" w:after="225"/>
        <w:rPr>
          <w:rFonts w:ascii="Arial" w:hAnsi="Arial" w:cs="Arial"/>
          <w:color w:val="373737"/>
          <w:sz w:val="33"/>
          <w:szCs w:val="33"/>
          <w:lang w:val="en-US"/>
        </w:rPr>
      </w:pPr>
      <w:r w:rsidRPr="003601E5">
        <w:rPr>
          <w:rFonts w:ascii="Arial" w:hAnsi="Arial" w:cs="Arial"/>
          <w:b/>
          <w:bCs/>
          <w:color w:val="373737"/>
          <w:sz w:val="33"/>
          <w:szCs w:val="33"/>
          <w:lang w:val="en-US"/>
        </w:rPr>
        <w:t>Variable Gas Atmosphere Is Key</w:t>
      </w:r>
    </w:p>
    <w:p w:rsidR="003601E5" w:rsidRPr="003601E5" w:rsidRDefault="003601E5" w:rsidP="003601E5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601E5">
        <w:rPr>
          <w:rFonts w:ascii="Arial" w:hAnsi="Arial" w:cs="Arial"/>
          <w:color w:val="3F3F3F"/>
          <w:sz w:val="27"/>
          <w:szCs w:val="27"/>
          <w:lang w:val="en-US"/>
        </w:rPr>
        <w:t>In the DIL 402 </w:t>
      </w:r>
      <w:proofErr w:type="spellStart"/>
      <w:r w:rsidRPr="003601E5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Expedis</w:t>
      </w:r>
      <w:proofErr w:type="spellEnd"/>
      <w:r w:rsidRPr="003601E5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 xml:space="preserve"> Supreme</w:t>
      </w:r>
      <w:r w:rsidRPr="003601E5">
        <w:rPr>
          <w:rFonts w:ascii="Arial" w:hAnsi="Arial" w:cs="Arial"/>
          <w:color w:val="3F3F3F"/>
          <w:sz w:val="27"/>
          <w:szCs w:val="27"/>
          <w:lang w:val="en-US"/>
        </w:rPr>
        <w:t xml:space="preserve"> HT instrument, the sample chamber and furnace chamber </w:t>
      </w:r>
      <w:proofErr w:type="gramStart"/>
      <w:r w:rsidRPr="003601E5">
        <w:rPr>
          <w:rFonts w:ascii="Arial" w:hAnsi="Arial" w:cs="Arial"/>
          <w:color w:val="3F3F3F"/>
          <w:sz w:val="27"/>
          <w:szCs w:val="27"/>
          <w:lang w:val="en-US"/>
        </w:rPr>
        <w:t>are always separated</w:t>
      </w:r>
      <w:proofErr w:type="gramEnd"/>
      <w:r w:rsidRPr="003601E5">
        <w:rPr>
          <w:rFonts w:ascii="Arial" w:hAnsi="Arial" w:cs="Arial"/>
          <w:color w:val="3F3F3F"/>
          <w:sz w:val="27"/>
          <w:szCs w:val="27"/>
          <w:lang w:val="en-US"/>
        </w:rPr>
        <w:t xml:space="preserve"> by means of a protective tube (glassy carbon or alumina). This allows for the use of a different atmosphere around the sample than around the heating </w:t>
      </w:r>
      <w:proofErr w:type="spellStart"/>
      <w:r w:rsidRPr="003601E5">
        <w:rPr>
          <w:rFonts w:ascii="Arial" w:hAnsi="Arial" w:cs="Arial"/>
          <w:color w:val="3F3F3F"/>
          <w:sz w:val="27"/>
          <w:szCs w:val="27"/>
          <w:lang w:val="en-US"/>
        </w:rPr>
        <w:t>elements.In</w:t>
      </w:r>
      <w:proofErr w:type="spellEnd"/>
      <w:r w:rsidRPr="003601E5">
        <w:rPr>
          <w:rFonts w:ascii="Arial" w:hAnsi="Arial" w:cs="Arial"/>
          <w:color w:val="3F3F3F"/>
          <w:sz w:val="27"/>
          <w:szCs w:val="27"/>
          <w:lang w:val="en-US"/>
        </w:rPr>
        <w:t xml:space="preserve"> combination with an alumina protective tube (maximum furnace temperature: 1680°C), even an air atmosphere can be applied to the sample.</w:t>
      </w:r>
    </w:p>
    <w:p w:rsidR="003601E5" w:rsidRPr="003601E5" w:rsidRDefault="003601E5" w:rsidP="003601E5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601E5">
        <w:rPr>
          <w:rFonts w:ascii="Arial" w:hAnsi="Arial" w:cs="Arial"/>
          <w:color w:val="3F3F3F"/>
          <w:sz w:val="27"/>
          <w:szCs w:val="27"/>
          <w:lang w:val="en-US"/>
        </w:rPr>
        <w:t>The optional </w:t>
      </w:r>
      <w:proofErr w:type="spellStart"/>
      <w:r w:rsidRPr="003601E5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AutoVac</w:t>
      </w:r>
      <w:proofErr w:type="spellEnd"/>
      <w:r w:rsidRPr="003601E5">
        <w:rPr>
          <w:rFonts w:ascii="Arial" w:hAnsi="Arial" w:cs="Arial"/>
          <w:color w:val="3F3F3F"/>
          <w:sz w:val="27"/>
          <w:szCs w:val="27"/>
          <w:lang w:val="en-US"/>
        </w:rPr>
        <w:t> system for evacuating and refilling the sample chamber along with integrated purging of the pyrometer window effectively supports the direct switch between oxidizing and inert conditions.</w:t>
      </w:r>
    </w:p>
    <w:p w:rsidR="003601E5" w:rsidRPr="003601E5" w:rsidRDefault="003601E5" w:rsidP="003601E5">
      <w:pPr>
        <w:pStyle w:val="berschrift3"/>
        <w:shd w:val="clear" w:color="auto" w:fill="FFFFFF"/>
        <w:spacing w:before="450" w:after="225"/>
        <w:rPr>
          <w:rFonts w:ascii="Arial" w:hAnsi="Arial" w:cs="Arial"/>
          <w:color w:val="373737"/>
          <w:sz w:val="33"/>
          <w:szCs w:val="33"/>
          <w:lang w:val="en-US"/>
        </w:rPr>
      </w:pPr>
      <w:r w:rsidRPr="003601E5">
        <w:rPr>
          <w:rFonts w:ascii="Arial" w:hAnsi="Arial" w:cs="Arial"/>
          <w:b/>
          <w:bCs/>
          <w:color w:val="373737"/>
          <w:sz w:val="33"/>
          <w:szCs w:val="33"/>
          <w:lang w:val="en-US"/>
        </w:rPr>
        <w:t>Broadest Application Range</w:t>
      </w:r>
    </w:p>
    <w:p w:rsidR="003601E5" w:rsidRPr="003601E5" w:rsidRDefault="003601E5" w:rsidP="003601E5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601E5">
        <w:rPr>
          <w:rFonts w:ascii="Arial" w:hAnsi="Arial" w:cs="Arial"/>
          <w:color w:val="3F3F3F"/>
          <w:sz w:val="27"/>
          <w:szCs w:val="27"/>
          <w:lang w:val="en-US"/>
        </w:rPr>
        <w:t>Two graphite furnaces with end temperatures of 2400°C and 2800°C provide the appropriate configuration for measuring the thermal expansion of metals, alloys, ceramics and composites in applications such as aerospace, power generation, the oil and gas industry or demanding research.</w:t>
      </w:r>
    </w:p>
    <w:p w:rsidR="003601E5" w:rsidRPr="003601E5" w:rsidRDefault="003601E5" w:rsidP="003601E5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601E5">
        <w:rPr>
          <w:rFonts w:ascii="Arial" w:hAnsi="Arial" w:cs="Arial"/>
          <w:color w:val="3F3F3F"/>
          <w:sz w:val="27"/>
          <w:szCs w:val="27"/>
          <w:lang w:val="en-US"/>
        </w:rPr>
        <w:t xml:space="preserve">However, via an adapter, each of these graphite furnaces </w:t>
      </w:r>
      <w:proofErr w:type="gramStart"/>
      <w:r w:rsidRPr="003601E5">
        <w:rPr>
          <w:rFonts w:ascii="Arial" w:hAnsi="Arial" w:cs="Arial"/>
          <w:color w:val="3F3F3F"/>
          <w:sz w:val="27"/>
          <w:szCs w:val="27"/>
          <w:lang w:val="en-US"/>
        </w:rPr>
        <w:t>can be replaced</w:t>
      </w:r>
      <w:proofErr w:type="gramEnd"/>
      <w:r w:rsidRPr="003601E5">
        <w:rPr>
          <w:rFonts w:ascii="Arial" w:hAnsi="Arial" w:cs="Arial"/>
          <w:color w:val="3F3F3F"/>
          <w:sz w:val="27"/>
          <w:szCs w:val="27"/>
          <w:lang w:val="en-US"/>
        </w:rPr>
        <w:t xml:space="preserve"> with a standard furnace such as SiC, SiO2, Cu or steel. The opposite is also feasible: A DIL 402 </w:t>
      </w:r>
      <w:r w:rsidRPr="003601E5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Expedis Supreme</w:t>
      </w:r>
      <w:r w:rsidRPr="003601E5">
        <w:rPr>
          <w:rFonts w:ascii="Arial" w:hAnsi="Arial" w:cs="Arial"/>
          <w:color w:val="3F3F3F"/>
          <w:sz w:val="27"/>
          <w:szCs w:val="27"/>
          <w:lang w:val="en-US"/>
        </w:rPr>
        <w:t xml:space="preserve"> HT measuring part with a </w:t>
      </w:r>
      <w:r w:rsidRPr="003601E5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 xml:space="preserve">standard furnace </w:t>
      </w:r>
      <w:proofErr w:type="gramStart"/>
      <w:r w:rsidRPr="003601E5">
        <w:rPr>
          <w:rFonts w:ascii="Arial" w:hAnsi="Arial" w:cs="Arial"/>
          <w:color w:val="3F3F3F"/>
          <w:sz w:val="27"/>
          <w:szCs w:val="27"/>
          <w:lang w:val="en-US"/>
        </w:rPr>
        <w:t>can be subsequently retrofitted</w:t>
      </w:r>
      <w:proofErr w:type="gramEnd"/>
      <w:r w:rsidRPr="003601E5">
        <w:rPr>
          <w:rFonts w:ascii="Arial" w:hAnsi="Arial" w:cs="Arial"/>
          <w:color w:val="3F3F3F"/>
          <w:sz w:val="27"/>
          <w:szCs w:val="27"/>
          <w:lang w:val="en-US"/>
        </w:rPr>
        <w:t xml:space="preserve"> with a high-temperature furnace.</w:t>
      </w:r>
    </w:p>
    <w:p w:rsidR="003601E5" w:rsidRPr="003601E5" w:rsidRDefault="003601E5" w:rsidP="003601E5">
      <w:pPr>
        <w:pStyle w:val="berschrift3"/>
        <w:shd w:val="clear" w:color="auto" w:fill="FFFFFF"/>
        <w:spacing w:before="450" w:after="225"/>
        <w:rPr>
          <w:rFonts w:ascii="Arial" w:hAnsi="Arial" w:cs="Arial"/>
          <w:color w:val="373737"/>
          <w:sz w:val="33"/>
          <w:szCs w:val="33"/>
          <w:lang w:val="en-US"/>
        </w:rPr>
      </w:pPr>
      <w:r w:rsidRPr="003601E5">
        <w:rPr>
          <w:rFonts w:ascii="Arial" w:hAnsi="Arial" w:cs="Arial"/>
          <w:b/>
          <w:bCs/>
          <w:color w:val="373737"/>
          <w:sz w:val="33"/>
          <w:szCs w:val="33"/>
          <w:lang w:val="en-US"/>
        </w:rPr>
        <w:t>Pyrometer for Detection of the Highest Temperatures</w:t>
      </w:r>
    </w:p>
    <w:p w:rsidR="003601E5" w:rsidRPr="003601E5" w:rsidRDefault="003601E5" w:rsidP="003601E5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601E5">
        <w:rPr>
          <w:rFonts w:ascii="Arial" w:hAnsi="Arial" w:cs="Arial"/>
          <w:color w:val="3F3F3F"/>
          <w:sz w:val="27"/>
          <w:szCs w:val="27"/>
          <w:lang w:val="en-US"/>
        </w:rPr>
        <w:t>Since W-Rh thermocouples can react with graphite above 2000°C, the sample temperature of the DIL 402 </w:t>
      </w:r>
      <w:r w:rsidRPr="003601E5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Expedis Supreme</w:t>
      </w:r>
      <w:r w:rsidRPr="003601E5">
        <w:rPr>
          <w:rFonts w:ascii="Arial" w:hAnsi="Arial" w:cs="Arial"/>
          <w:color w:val="3F3F3F"/>
          <w:sz w:val="27"/>
          <w:szCs w:val="27"/>
          <w:lang w:val="en-US"/>
        </w:rPr>
        <w:t xml:space="preserve"> HT </w:t>
      </w:r>
      <w:proofErr w:type="gramStart"/>
      <w:r w:rsidRPr="003601E5">
        <w:rPr>
          <w:rFonts w:ascii="Arial" w:hAnsi="Arial" w:cs="Arial"/>
          <w:color w:val="3F3F3F"/>
          <w:sz w:val="27"/>
          <w:szCs w:val="27"/>
          <w:lang w:val="en-US"/>
        </w:rPr>
        <w:t>is measured</w:t>
      </w:r>
      <w:proofErr w:type="gramEnd"/>
      <w:r w:rsidRPr="003601E5">
        <w:rPr>
          <w:rFonts w:ascii="Arial" w:hAnsi="Arial" w:cs="Arial"/>
          <w:color w:val="3F3F3F"/>
          <w:sz w:val="27"/>
          <w:szCs w:val="27"/>
          <w:lang w:val="en-US"/>
        </w:rPr>
        <w:t xml:space="preserve"> optically with a high-performance pyrometer from room temperature onward.</w:t>
      </w:r>
    </w:p>
    <w:p w:rsidR="005F35FE" w:rsidRPr="00050C11" w:rsidRDefault="005F35FE" w:rsidP="00EB6B7F">
      <w:pPr>
        <w:rPr>
          <w:lang w:val="en-US"/>
        </w:rPr>
      </w:pPr>
      <w:bookmarkStart w:id="0" w:name="_GoBack"/>
      <w:bookmarkEnd w:id="0"/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15659D"/>
    <w:rsid w:val="001A3A58"/>
    <w:rsid w:val="0020744C"/>
    <w:rsid w:val="003270F8"/>
    <w:rsid w:val="003601E5"/>
    <w:rsid w:val="0037721B"/>
    <w:rsid w:val="003A0B3D"/>
    <w:rsid w:val="003C7063"/>
    <w:rsid w:val="0041207D"/>
    <w:rsid w:val="00484D92"/>
    <w:rsid w:val="005B28C4"/>
    <w:rsid w:val="005E4C48"/>
    <w:rsid w:val="005F35FE"/>
    <w:rsid w:val="00607355"/>
    <w:rsid w:val="00644D7C"/>
    <w:rsid w:val="00790DE2"/>
    <w:rsid w:val="00A412F5"/>
    <w:rsid w:val="00A86A92"/>
    <w:rsid w:val="00C03359"/>
    <w:rsid w:val="00C25EF8"/>
    <w:rsid w:val="00D00FEE"/>
    <w:rsid w:val="00E0412E"/>
    <w:rsid w:val="00EB6B7F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867A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2021-01-13T12:25:00Z</dcterms:created>
  <dcterms:modified xsi:type="dcterms:W3CDTF">2021-01-13T12:25:00Z</dcterms:modified>
</cp:coreProperties>
</file>