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B2" w:rsidRPr="00F812B2" w:rsidRDefault="00F812B2" w:rsidP="00F812B2">
      <w:pPr>
        <w:pStyle w:val="berschrift1"/>
        <w:shd w:val="clear" w:color="auto" w:fill="FFFFFF"/>
        <w:spacing w:before="450" w:beforeAutospacing="0" w:after="225" w:afterAutospacing="0"/>
        <w:rPr>
          <w:rFonts w:ascii="Arial" w:hAnsi="Arial" w:cs="Arial"/>
          <w:b w:val="0"/>
          <w:bCs w:val="0"/>
          <w:color w:val="007167"/>
          <w:sz w:val="72"/>
          <w:szCs w:val="72"/>
          <w:lang w:val="en-US"/>
        </w:rPr>
      </w:pPr>
      <w:bookmarkStart w:id="0" w:name="_GoBack"/>
      <w:r w:rsidRPr="00F812B2">
        <w:rPr>
          <w:rFonts w:ascii="Arial" w:hAnsi="Arial" w:cs="Arial"/>
          <w:b w:val="0"/>
          <w:bCs w:val="0"/>
          <w:color w:val="007167"/>
          <w:sz w:val="72"/>
          <w:szCs w:val="72"/>
          <w:lang w:val="en-US"/>
        </w:rPr>
        <w:t>DSC 204 HP </w:t>
      </w:r>
      <w:r w:rsidRPr="00F812B2">
        <w:rPr>
          <w:rFonts w:ascii="Arial" w:hAnsi="Arial" w:cs="Arial"/>
          <w:b w:val="0"/>
          <w:bCs w:val="0"/>
          <w:i/>
          <w:iCs/>
          <w:color w:val="007167"/>
          <w:sz w:val="72"/>
          <w:szCs w:val="72"/>
          <w:lang w:val="en-US"/>
        </w:rPr>
        <w:t>Phoenix</w:t>
      </w:r>
      <w:bookmarkEnd w:id="0"/>
      <w:r w:rsidRPr="00F812B2">
        <w:rPr>
          <w:rFonts w:ascii="Arial" w:hAnsi="Arial" w:cs="Arial"/>
          <w:b w:val="0"/>
          <w:bCs w:val="0"/>
          <w:color w:val="007167"/>
          <w:sz w:val="47"/>
          <w:szCs w:val="47"/>
          <w:vertAlign w:val="superscript"/>
          <w:lang w:val="en-US"/>
        </w:rPr>
        <w:t>®</w:t>
      </w:r>
      <w:r w:rsidRPr="00F812B2">
        <w:rPr>
          <w:rFonts w:ascii="Arial" w:hAnsi="Arial" w:cs="Arial"/>
          <w:b w:val="0"/>
          <w:bCs w:val="0"/>
          <w:color w:val="007167"/>
          <w:sz w:val="72"/>
          <w:szCs w:val="72"/>
          <w:lang w:val="en-US"/>
        </w:rPr>
        <w:t> – High-pressure DSC</w:t>
      </w:r>
    </w:p>
    <w:p w:rsidR="00F812B2" w:rsidRPr="00F812B2" w:rsidRDefault="00F812B2" w:rsidP="00F812B2">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F812B2">
        <w:rPr>
          <w:rFonts w:ascii="Arial" w:hAnsi="Arial" w:cs="Arial"/>
          <w:b w:val="0"/>
          <w:bCs w:val="0"/>
          <w:color w:val="3F3F3F"/>
          <w:sz w:val="51"/>
          <w:szCs w:val="51"/>
          <w:lang w:val="en-US"/>
        </w:rPr>
        <w:t>The high-pressure DSC for specific reactions</w:t>
      </w:r>
    </w:p>
    <w:p w:rsidR="00F812B2" w:rsidRPr="00F812B2" w:rsidRDefault="00F812B2" w:rsidP="00F812B2">
      <w:pPr>
        <w:pStyle w:val="bodytext"/>
        <w:shd w:val="clear" w:color="auto" w:fill="FFFFFF"/>
        <w:spacing w:before="0" w:beforeAutospacing="0" w:after="225" w:afterAutospacing="0"/>
        <w:rPr>
          <w:rFonts w:ascii="Arial" w:hAnsi="Arial" w:cs="Arial"/>
          <w:color w:val="3F3F3F"/>
          <w:sz w:val="27"/>
          <w:szCs w:val="27"/>
          <w:lang w:val="en-US"/>
        </w:rPr>
      </w:pPr>
      <w:proofErr w:type="gramStart"/>
      <w:r w:rsidRPr="00F812B2">
        <w:rPr>
          <w:rFonts w:ascii="Arial" w:hAnsi="Arial" w:cs="Arial"/>
          <w:color w:val="3F3F3F"/>
          <w:sz w:val="27"/>
          <w:szCs w:val="27"/>
          <w:lang w:val="en-US"/>
        </w:rPr>
        <w:t>Numerous physical processes and chemical reactions are influenced by the surrounding gas pressure</w:t>
      </w:r>
      <w:proofErr w:type="gramEnd"/>
      <w:r w:rsidRPr="00F812B2">
        <w:rPr>
          <w:rFonts w:ascii="Arial" w:hAnsi="Arial" w:cs="Arial"/>
          <w:color w:val="3F3F3F"/>
          <w:sz w:val="27"/>
          <w:szCs w:val="27"/>
          <w:lang w:val="en-US"/>
        </w:rPr>
        <w:t xml:space="preserve">. In </w:t>
      </w:r>
      <w:proofErr w:type="spellStart"/>
      <w:proofErr w:type="gramStart"/>
      <w:r w:rsidRPr="00F812B2">
        <w:rPr>
          <w:rFonts w:ascii="Arial" w:hAnsi="Arial" w:cs="Arial"/>
          <w:color w:val="3F3F3F"/>
          <w:sz w:val="27"/>
          <w:szCs w:val="27"/>
          <w:lang w:val="en-US"/>
        </w:rPr>
        <w:t>practise</w:t>
      </w:r>
      <w:proofErr w:type="spellEnd"/>
      <w:proofErr w:type="gramEnd"/>
      <w:r w:rsidRPr="00F812B2">
        <w:rPr>
          <w:rFonts w:ascii="Arial" w:hAnsi="Arial" w:cs="Arial"/>
          <w:color w:val="3F3F3F"/>
          <w:sz w:val="27"/>
          <w:szCs w:val="27"/>
          <w:lang w:val="en-US"/>
        </w:rPr>
        <w:t xml:space="preserve"> it is therefore often necessary to conduct DSC measurements under an increased pressure.</w:t>
      </w:r>
    </w:p>
    <w:p w:rsidR="00F812B2" w:rsidRPr="00F812B2" w:rsidRDefault="00F812B2" w:rsidP="00F812B2">
      <w:pPr>
        <w:pStyle w:val="bodytext"/>
        <w:shd w:val="clear" w:color="auto" w:fill="FFFFFF"/>
        <w:spacing w:before="0" w:beforeAutospacing="0" w:after="225" w:afterAutospacing="0"/>
        <w:rPr>
          <w:rFonts w:ascii="Arial" w:hAnsi="Arial" w:cs="Arial"/>
          <w:color w:val="3F3F3F"/>
          <w:sz w:val="27"/>
          <w:szCs w:val="27"/>
          <w:lang w:val="en-US"/>
        </w:rPr>
      </w:pPr>
      <w:r w:rsidRPr="00F812B2">
        <w:rPr>
          <w:rFonts w:ascii="Arial" w:hAnsi="Arial" w:cs="Arial"/>
          <w:color w:val="3F3F3F"/>
          <w:sz w:val="27"/>
          <w:szCs w:val="27"/>
          <w:lang w:val="en-US"/>
        </w:rPr>
        <w:t>With the high-pressure Differential Scanning Calorimeter, DSC 204 HP </w:t>
      </w:r>
      <w:r w:rsidRPr="00F812B2">
        <w:rPr>
          <w:rStyle w:val="Hervorhebung"/>
          <w:rFonts w:ascii="Arial" w:eastAsiaTheme="majorEastAsia" w:hAnsi="Arial" w:cs="Arial"/>
          <w:color w:val="3F3F3F"/>
          <w:sz w:val="27"/>
          <w:szCs w:val="27"/>
          <w:lang w:val="en-US"/>
        </w:rPr>
        <w:t>Phoenix</w:t>
      </w:r>
      <w:r w:rsidRPr="00F812B2">
        <w:rPr>
          <w:rFonts w:ascii="Arial" w:hAnsi="Arial" w:cs="Arial"/>
          <w:color w:val="3F3F3F"/>
          <w:sz w:val="20"/>
          <w:szCs w:val="20"/>
          <w:vertAlign w:val="superscript"/>
          <w:lang w:val="en-US"/>
        </w:rPr>
        <w:t>®</w:t>
      </w:r>
      <w:r w:rsidRPr="00F812B2">
        <w:rPr>
          <w:rFonts w:ascii="Arial" w:hAnsi="Arial" w:cs="Arial"/>
          <w:color w:val="3F3F3F"/>
          <w:sz w:val="27"/>
          <w:szCs w:val="27"/>
          <w:lang w:val="en-US"/>
        </w:rPr>
        <w:t>, thermal effects in a sample can be analyzed in the pressure range from vacuum to 15 MPa (150 bar) and at temperatures from -150°C to 600°C, depending on the type of gas.</w:t>
      </w:r>
      <w:r w:rsidRPr="00F812B2">
        <w:rPr>
          <w:rFonts w:ascii="Arial" w:hAnsi="Arial" w:cs="Arial"/>
          <w:color w:val="3F3F3F"/>
          <w:sz w:val="27"/>
          <w:szCs w:val="27"/>
          <w:lang w:val="en-US"/>
        </w:rPr>
        <w:br/>
        <w:t>The sample chamber atmosphere can be static or dynamic. The electronic pressure monitor and control, along with exact regulation of the purge gas flow, provide for excellent accuracy and reproducibility of the measurement results.</w:t>
      </w:r>
      <w:r w:rsidRPr="00F812B2">
        <w:rPr>
          <w:rFonts w:ascii="Arial" w:hAnsi="Arial" w:cs="Arial"/>
          <w:color w:val="3F3F3F"/>
          <w:sz w:val="27"/>
          <w:szCs w:val="27"/>
          <w:lang w:val="en-US"/>
        </w:rPr>
        <w:br/>
        <w:t>The proven CC 200 L for liquid nitrogen cooling is available for the low-temperature range.</w:t>
      </w:r>
      <w:r w:rsidRPr="00F812B2">
        <w:rPr>
          <w:rFonts w:ascii="Arial" w:hAnsi="Arial" w:cs="Arial"/>
          <w:color w:val="3F3F3F"/>
          <w:sz w:val="27"/>
          <w:szCs w:val="27"/>
          <w:lang w:val="en-US"/>
        </w:rPr>
        <w:br/>
        <w:t xml:space="preserve">The safety of the high-pressure DSC system </w:t>
      </w:r>
      <w:proofErr w:type="gramStart"/>
      <w:r w:rsidRPr="00F812B2">
        <w:rPr>
          <w:rFonts w:ascii="Arial" w:hAnsi="Arial" w:cs="Arial"/>
          <w:color w:val="3F3F3F"/>
          <w:sz w:val="27"/>
          <w:szCs w:val="27"/>
          <w:lang w:val="en-US"/>
        </w:rPr>
        <w:t>has been certified</w:t>
      </w:r>
      <w:proofErr w:type="gramEnd"/>
      <w:r w:rsidRPr="00F812B2">
        <w:rPr>
          <w:rFonts w:ascii="Arial" w:hAnsi="Arial" w:cs="Arial"/>
          <w:color w:val="3F3F3F"/>
          <w:sz w:val="27"/>
          <w:szCs w:val="27"/>
          <w:lang w:val="en-US"/>
        </w:rPr>
        <w:t xml:space="preserve"> through design tests and is guaranteed during operation by the appropriate safety components.</w:t>
      </w:r>
    </w:p>
    <w:p w:rsidR="005F35FE" w:rsidRPr="00050C11" w:rsidRDefault="005F35FE" w:rsidP="00F812B2">
      <w:pPr>
        <w:rPr>
          <w:lang w:val="en-US"/>
        </w:rPr>
      </w:pPr>
    </w:p>
    <w:sectPr w:rsidR="005F35FE" w:rsidRPr="00050C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37721B"/>
    <w:rsid w:val="00484D92"/>
    <w:rsid w:val="005B28C4"/>
    <w:rsid w:val="005F35FE"/>
    <w:rsid w:val="00A412F5"/>
    <w:rsid w:val="00C25EF8"/>
    <w:rsid w:val="00D00FEE"/>
    <w:rsid w:val="00F81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B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B28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5B2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1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2021-01-13T12:17:00Z</dcterms:created>
  <dcterms:modified xsi:type="dcterms:W3CDTF">2021-01-13T12:17:00Z</dcterms:modified>
</cp:coreProperties>
</file>