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65" w:rsidRPr="00A22865" w:rsidRDefault="00A22865" w:rsidP="00A22865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r w:rsidRPr="00A22865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TBB – Floor Radiant Panel</w:t>
      </w:r>
    </w:p>
    <w:p w:rsidR="00A22865" w:rsidRPr="00A22865" w:rsidRDefault="00A22865" w:rsidP="00A22865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</w:pPr>
      <w:r w:rsidRPr="00A22865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System for the reaction of floorings to fire tests – determination of the burning behavior using a radiant heat source in accordance with EN ISO 9239-1</w:t>
      </w:r>
    </w:p>
    <w:p w:rsidR="00A22865" w:rsidRPr="00A22865" w:rsidRDefault="00A22865" w:rsidP="00A22865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A22865">
        <w:rPr>
          <w:rFonts w:ascii="Arial" w:hAnsi="Arial" w:cs="Arial"/>
          <w:color w:val="3F3F3F"/>
          <w:sz w:val="27"/>
          <w:szCs w:val="27"/>
          <w:lang w:val="en-US"/>
        </w:rPr>
        <w:t xml:space="preserve">The TBB from NETZSCH TAURUS Instruments GmbH is easy to operate, offering innovative control and data acquisition options in an intuitive format with ample user guidance. The high-resolution color touch display on the “TBB Control“ cabinet allows for measuring and control with the integrated Single Board Computer, Windows 10 </w:t>
      </w:r>
      <w:proofErr w:type="spellStart"/>
      <w:r w:rsidRPr="00A22865">
        <w:rPr>
          <w:rFonts w:ascii="Arial" w:hAnsi="Arial" w:cs="Arial"/>
          <w:color w:val="3F3F3F"/>
          <w:sz w:val="27"/>
          <w:szCs w:val="27"/>
          <w:lang w:val="en-US"/>
        </w:rPr>
        <w:t>IoT</w:t>
      </w:r>
      <w:proofErr w:type="spellEnd"/>
      <w:r w:rsidRPr="00A22865">
        <w:rPr>
          <w:rFonts w:ascii="Arial" w:hAnsi="Arial" w:cs="Arial"/>
          <w:color w:val="3F3F3F"/>
          <w:sz w:val="27"/>
          <w:szCs w:val="27"/>
          <w:lang w:val="en-US"/>
        </w:rPr>
        <w:t xml:space="preserve"> Enterprise 2019 LTSC operating system and TBB software. There is thus no longer any need for manual controls such as switches</w:t>
      </w:r>
      <w:proofErr w:type="gramStart"/>
      <w:r w:rsidRPr="00A22865">
        <w:rPr>
          <w:rFonts w:ascii="Arial" w:hAnsi="Arial" w:cs="Arial"/>
          <w:color w:val="3F3F3F"/>
          <w:sz w:val="27"/>
          <w:szCs w:val="27"/>
          <w:lang w:val="en-US"/>
        </w:rPr>
        <w:t>,</w:t>
      </w:r>
      <w:proofErr w:type="gramEnd"/>
      <w:r w:rsidRPr="00A22865">
        <w:rPr>
          <w:rFonts w:ascii="Arial" w:hAnsi="Arial" w:cs="Arial"/>
          <w:color w:val="3F3F3F"/>
          <w:sz w:val="27"/>
          <w:szCs w:val="27"/>
          <w:lang w:val="en-US"/>
        </w:rPr>
        <w:br/>
        <w:t>controllers or buttons; the status of the testing system is clearly displayed and the systems prevents any critical operating errors.</w:t>
      </w:r>
      <w:r w:rsidRPr="00A22865">
        <w:rPr>
          <w:rFonts w:ascii="Arial" w:hAnsi="Arial" w:cs="Arial"/>
          <w:color w:val="3F3F3F"/>
          <w:sz w:val="27"/>
          <w:szCs w:val="27"/>
          <w:lang w:val="en-US"/>
        </w:rPr>
        <w:br/>
        <w:t>Well thought-out details along with the use of high-quality materials guarantee the TBB test system a long product life and a low degree of wear and tear.</w:t>
      </w:r>
    </w:p>
    <w:p w:rsidR="00A22865" w:rsidRDefault="00A22865" w:rsidP="00A22865">
      <w:pPr>
        <w:shd w:val="clear" w:color="auto" w:fill="FFFFFF"/>
        <w:spacing w:before="600" w:after="600"/>
        <w:rPr>
          <w:rFonts w:ascii="Arial" w:hAnsi="Arial" w:cs="Arial"/>
          <w:color w:val="3F3F3F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3F3F3F"/>
          <w:sz w:val="27"/>
          <w:szCs w:val="27"/>
        </w:rPr>
        <w:pict>
          <v:rect id="_x0000_i1044" style="width:0;height:0" o:hralign="center" o:hrstd="t" o:hr="t" fillcolor="#a0a0a0" stroked="f"/>
        </w:pict>
      </w:r>
    </w:p>
    <w:p w:rsidR="00A22865" w:rsidRDefault="00A22865" w:rsidP="00A22865">
      <w:pPr>
        <w:pStyle w:val="berschrift2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</w:rPr>
      </w:pPr>
      <w:r>
        <w:rPr>
          <w:rFonts w:ascii="Arial" w:hAnsi="Arial" w:cs="Arial"/>
          <w:b w:val="0"/>
          <w:bCs w:val="0"/>
          <w:color w:val="3F3F3F"/>
          <w:sz w:val="51"/>
          <w:szCs w:val="51"/>
        </w:rPr>
        <w:t xml:space="preserve">Features at a </w:t>
      </w:r>
      <w:proofErr w:type="spellStart"/>
      <w:r>
        <w:rPr>
          <w:rFonts w:ascii="Arial" w:hAnsi="Arial" w:cs="Arial"/>
          <w:b w:val="0"/>
          <w:bCs w:val="0"/>
          <w:color w:val="3F3F3F"/>
          <w:sz w:val="51"/>
          <w:szCs w:val="51"/>
        </w:rPr>
        <w:t>Glance</w:t>
      </w:r>
      <w:proofErr w:type="spellEnd"/>
    </w:p>
    <w:p w:rsidR="00A22865" w:rsidRPr="00A22865" w:rsidRDefault="00A22865" w:rsidP="00A22865">
      <w:pPr>
        <w:numPr>
          <w:ilvl w:val="0"/>
          <w:numId w:val="23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A22865">
        <w:rPr>
          <w:rFonts w:ascii="Arial" w:hAnsi="Arial" w:cs="Arial"/>
          <w:color w:val="3F3F3F"/>
          <w:sz w:val="27"/>
          <w:szCs w:val="27"/>
          <w:lang w:val="en-US"/>
        </w:rPr>
        <w:t xml:space="preserve">Test chamber with calcium silicate lining, flap with fire-resistant glazing, extractable mounting plate for sample holder, exhaust pit with light measurement system, 2 </w:t>
      </w:r>
      <w:proofErr w:type="spellStart"/>
      <w:r w:rsidRPr="00A22865">
        <w:rPr>
          <w:rFonts w:ascii="Arial" w:hAnsi="Arial" w:cs="Arial"/>
          <w:color w:val="3F3F3F"/>
          <w:sz w:val="27"/>
          <w:szCs w:val="27"/>
          <w:lang w:val="en-US"/>
        </w:rPr>
        <w:t>NiCrNi</w:t>
      </w:r>
      <w:proofErr w:type="spellEnd"/>
      <w:r w:rsidRPr="00A22865">
        <w:rPr>
          <w:rFonts w:ascii="Arial" w:hAnsi="Arial" w:cs="Arial"/>
          <w:color w:val="3F3F3F"/>
          <w:sz w:val="27"/>
          <w:szCs w:val="27"/>
          <w:lang w:val="en-US"/>
        </w:rPr>
        <w:t xml:space="preserve"> mantle thermocouples, bidirectional probe, hot-wire anemometer, radiation pyrometer, heat flow meter in accordance with Schmidt-</w:t>
      </w:r>
      <w:proofErr w:type="spellStart"/>
      <w:r w:rsidRPr="00A22865">
        <w:rPr>
          <w:rFonts w:ascii="Arial" w:hAnsi="Arial" w:cs="Arial"/>
          <w:color w:val="3F3F3F"/>
          <w:sz w:val="27"/>
          <w:szCs w:val="27"/>
          <w:lang w:val="en-US"/>
        </w:rPr>
        <w:t>Boelter</w:t>
      </w:r>
      <w:proofErr w:type="spellEnd"/>
      <w:r w:rsidRPr="00A22865">
        <w:rPr>
          <w:rFonts w:ascii="Arial" w:hAnsi="Arial" w:cs="Arial"/>
          <w:color w:val="3F3F3F"/>
          <w:sz w:val="27"/>
          <w:szCs w:val="27"/>
          <w:lang w:val="en-US"/>
        </w:rPr>
        <w:t xml:space="preserve"> and linear guided burning distance recorder</w:t>
      </w:r>
    </w:p>
    <w:p w:rsidR="00A22865" w:rsidRPr="00A22865" w:rsidRDefault="00A22865" w:rsidP="00A22865">
      <w:pPr>
        <w:numPr>
          <w:ilvl w:val="0"/>
          <w:numId w:val="23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A22865">
        <w:rPr>
          <w:rFonts w:ascii="Arial" w:hAnsi="Arial" w:cs="Arial"/>
          <w:color w:val="3F3F3F"/>
          <w:sz w:val="27"/>
          <w:szCs w:val="27"/>
          <w:lang w:val="en-US"/>
        </w:rPr>
        <w:t>Furnace with sample holder, flap with glass panel, hood, frame, gas installation, radiant panel, burner and sensors; entire furnace made of stainless steel to ensure long product life span and resistance to emissions</w:t>
      </w:r>
    </w:p>
    <w:p w:rsidR="00A22865" w:rsidRPr="00A22865" w:rsidRDefault="00A22865" w:rsidP="00A22865">
      <w:pPr>
        <w:numPr>
          <w:ilvl w:val="0"/>
          <w:numId w:val="23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A22865">
        <w:rPr>
          <w:rFonts w:ascii="Arial" w:hAnsi="Arial" w:cs="Arial"/>
          <w:color w:val="3F3F3F"/>
          <w:sz w:val="27"/>
          <w:szCs w:val="27"/>
          <w:lang w:val="en-US"/>
        </w:rPr>
        <w:t>Exhaust radial fan with flow rate control for constant exhaust flow</w:t>
      </w:r>
    </w:p>
    <w:p w:rsidR="00A22865" w:rsidRPr="00A22865" w:rsidRDefault="00A22865" w:rsidP="00A22865">
      <w:pPr>
        <w:numPr>
          <w:ilvl w:val="0"/>
          <w:numId w:val="23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A22865">
        <w:rPr>
          <w:rFonts w:ascii="Arial" w:hAnsi="Arial" w:cs="Arial"/>
          <w:color w:val="3F3F3F"/>
          <w:sz w:val="27"/>
          <w:szCs w:val="27"/>
          <w:lang w:val="en-US"/>
        </w:rPr>
        <w:lastRenderedPageBreak/>
        <w:t>Stainless steel exhaust hood for protection against aggressive gases</w:t>
      </w:r>
    </w:p>
    <w:p w:rsidR="00A22865" w:rsidRPr="00A22865" w:rsidRDefault="00A22865" w:rsidP="00A22865">
      <w:pPr>
        <w:numPr>
          <w:ilvl w:val="0"/>
          <w:numId w:val="23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A22865">
        <w:rPr>
          <w:rFonts w:ascii="Arial" w:hAnsi="Arial" w:cs="Arial"/>
          <w:color w:val="3F3F3F"/>
          <w:sz w:val="27"/>
          <w:szCs w:val="27"/>
          <w:lang w:val="en-US"/>
        </w:rPr>
        <w:t>Gas-fueled radiant panel, aluminum, steel, silicate with check valve</w:t>
      </w:r>
    </w:p>
    <w:p w:rsidR="00A22865" w:rsidRPr="00A22865" w:rsidRDefault="00A22865" w:rsidP="00A22865">
      <w:pPr>
        <w:numPr>
          <w:ilvl w:val="0"/>
          <w:numId w:val="23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A22865">
        <w:rPr>
          <w:rFonts w:ascii="Arial" w:hAnsi="Arial" w:cs="Arial"/>
          <w:color w:val="3F3F3F"/>
          <w:sz w:val="27"/>
          <w:szCs w:val="27"/>
          <w:lang w:val="en-US"/>
        </w:rPr>
        <w:t>Stainless steel row gas burner with pneumatic shifting option with ignition device, flame detector and check valve</w:t>
      </w:r>
    </w:p>
    <w:p w:rsidR="00A22865" w:rsidRPr="00A22865" w:rsidRDefault="00A22865" w:rsidP="00A22865">
      <w:pPr>
        <w:numPr>
          <w:ilvl w:val="0"/>
          <w:numId w:val="23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A22865">
        <w:rPr>
          <w:rFonts w:ascii="Arial" w:hAnsi="Arial" w:cs="Arial"/>
          <w:color w:val="3F3F3F"/>
          <w:sz w:val="27"/>
          <w:szCs w:val="27"/>
          <w:lang w:val="en-US"/>
        </w:rPr>
        <w:t>Stainless steel sample holder with 4 quick-release fasteners for easy sample insertion</w:t>
      </w:r>
    </w:p>
    <w:p w:rsidR="00A22865" w:rsidRPr="00A22865" w:rsidRDefault="00A22865" w:rsidP="00A22865">
      <w:pPr>
        <w:numPr>
          <w:ilvl w:val="0"/>
          <w:numId w:val="23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A22865">
        <w:rPr>
          <w:rFonts w:ascii="Arial" w:hAnsi="Arial" w:cs="Arial"/>
          <w:color w:val="3F3F3F"/>
          <w:sz w:val="27"/>
          <w:szCs w:val="27"/>
          <w:lang w:val="en-US"/>
        </w:rPr>
        <w:t>Gas installation with digital gas flow controllers, pressure controllers and magnet valves</w:t>
      </w:r>
    </w:p>
    <w:p w:rsidR="00A22865" w:rsidRPr="00A22865" w:rsidRDefault="00A22865" w:rsidP="00A22865">
      <w:pPr>
        <w:numPr>
          <w:ilvl w:val="0"/>
          <w:numId w:val="23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A22865">
        <w:rPr>
          <w:rFonts w:ascii="Arial" w:hAnsi="Arial" w:cs="Arial"/>
          <w:color w:val="3F3F3F"/>
          <w:sz w:val="27"/>
          <w:szCs w:val="27"/>
          <w:lang w:val="en-US"/>
        </w:rPr>
        <w:t xml:space="preserve">“TBB Control“ measuring and control unit with SBC, 32-GB SATA, Windows 10 </w:t>
      </w:r>
      <w:proofErr w:type="spellStart"/>
      <w:r w:rsidRPr="00A22865">
        <w:rPr>
          <w:rFonts w:ascii="Arial" w:hAnsi="Arial" w:cs="Arial"/>
          <w:color w:val="3F3F3F"/>
          <w:sz w:val="27"/>
          <w:szCs w:val="27"/>
          <w:lang w:val="en-US"/>
        </w:rPr>
        <w:t>IoT</w:t>
      </w:r>
      <w:proofErr w:type="spellEnd"/>
      <w:r w:rsidRPr="00A22865">
        <w:rPr>
          <w:rFonts w:ascii="Arial" w:hAnsi="Arial" w:cs="Arial"/>
          <w:color w:val="3F3F3F"/>
          <w:sz w:val="27"/>
          <w:szCs w:val="27"/>
          <w:lang w:val="en-US"/>
        </w:rPr>
        <w:t xml:space="preserve"> Enterprise, measuring and control modules and Ethernet interfaces</w:t>
      </w:r>
    </w:p>
    <w:p w:rsidR="00A22865" w:rsidRDefault="00A22865" w:rsidP="00A22865">
      <w:pPr>
        <w:numPr>
          <w:ilvl w:val="0"/>
          <w:numId w:val="23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t xml:space="preserve">19“ PC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rack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, PC,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monitor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printer</w:t>
      </w:r>
      <w:proofErr w:type="spellEnd"/>
    </w:p>
    <w:p w:rsidR="00A22865" w:rsidRPr="00A22865" w:rsidRDefault="00A22865" w:rsidP="00A22865">
      <w:pPr>
        <w:numPr>
          <w:ilvl w:val="0"/>
          <w:numId w:val="23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A22865">
        <w:rPr>
          <w:rFonts w:ascii="Arial" w:hAnsi="Arial" w:cs="Arial"/>
          <w:color w:val="3F3F3F"/>
          <w:sz w:val="27"/>
          <w:szCs w:val="27"/>
          <w:lang w:val="en-US"/>
        </w:rPr>
        <w:t>Single license for the TBB software</w:t>
      </w:r>
    </w:p>
    <w:p w:rsidR="00A22865" w:rsidRPr="00A22865" w:rsidRDefault="00A22865" w:rsidP="00A22865">
      <w:pPr>
        <w:numPr>
          <w:ilvl w:val="0"/>
          <w:numId w:val="23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A22865">
        <w:rPr>
          <w:rFonts w:ascii="Arial" w:hAnsi="Arial" w:cs="Arial"/>
          <w:color w:val="3F3F3F"/>
          <w:sz w:val="27"/>
          <w:szCs w:val="27"/>
          <w:lang w:val="en-US"/>
        </w:rPr>
        <w:t>Various options and accessories for extension of the exhaust system and calibration</w:t>
      </w:r>
    </w:p>
    <w:p w:rsidR="005F35FE" w:rsidRPr="00A22865" w:rsidRDefault="005F35FE" w:rsidP="00A22865">
      <w:pPr>
        <w:rPr>
          <w:lang w:val="en-US"/>
        </w:rPr>
      </w:pPr>
    </w:p>
    <w:sectPr w:rsidR="005F35FE" w:rsidRPr="00A228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160C0"/>
    <w:multiLevelType w:val="multilevel"/>
    <w:tmpl w:val="E08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27766"/>
    <w:multiLevelType w:val="multilevel"/>
    <w:tmpl w:val="D058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B5C4E"/>
    <w:multiLevelType w:val="multilevel"/>
    <w:tmpl w:val="BE6E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D8436B"/>
    <w:multiLevelType w:val="multilevel"/>
    <w:tmpl w:val="6346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8639B"/>
    <w:multiLevelType w:val="multilevel"/>
    <w:tmpl w:val="1914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F65D2E"/>
    <w:multiLevelType w:val="multilevel"/>
    <w:tmpl w:val="CA24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3F48F3"/>
    <w:multiLevelType w:val="multilevel"/>
    <w:tmpl w:val="8B52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4D4A63"/>
    <w:multiLevelType w:val="multilevel"/>
    <w:tmpl w:val="087C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67394D"/>
    <w:multiLevelType w:val="multilevel"/>
    <w:tmpl w:val="0BCA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6F7378"/>
    <w:multiLevelType w:val="multilevel"/>
    <w:tmpl w:val="0F7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E456F9"/>
    <w:multiLevelType w:val="multilevel"/>
    <w:tmpl w:val="A440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C935AC"/>
    <w:multiLevelType w:val="multilevel"/>
    <w:tmpl w:val="818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F70167"/>
    <w:multiLevelType w:val="multilevel"/>
    <w:tmpl w:val="E5D8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4D7C27"/>
    <w:multiLevelType w:val="multilevel"/>
    <w:tmpl w:val="76A2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670834"/>
    <w:multiLevelType w:val="multilevel"/>
    <w:tmpl w:val="A9E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724F89"/>
    <w:multiLevelType w:val="multilevel"/>
    <w:tmpl w:val="E5B8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224377"/>
    <w:multiLevelType w:val="multilevel"/>
    <w:tmpl w:val="F020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1"/>
  </w:num>
  <w:num w:numId="5">
    <w:abstractNumId w:val="22"/>
  </w:num>
  <w:num w:numId="6">
    <w:abstractNumId w:val="0"/>
  </w:num>
  <w:num w:numId="7">
    <w:abstractNumId w:val="13"/>
  </w:num>
  <w:num w:numId="8">
    <w:abstractNumId w:val="21"/>
  </w:num>
  <w:num w:numId="9">
    <w:abstractNumId w:val="11"/>
  </w:num>
  <w:num w:numId="10">
    <w:abstractNumId w:val="7"/>
  </w:num>
  <w:num w:numId="11">
    <w:abstractNumId w:val="19"/>
  </w:num>
  <w:num w:numId="12">
    <w:abstractNumId w:val="16"/>
  </w:num>
  <w:num w:numId="13">
    <w:abstractNumId w:val="10"/>
  </w:num>
  <w:num w:numId="14">
    <w:abstractNumId w:val="8"/>
  </w:num>
  <w:num w:numId="15">
    <w:abstractNumId w:val="4"/>
  </w:num>
  <w:num w:numId="16">
    <w:abstractNumId w:val="17"/>
  </w:num>
  <w:num w:numId="17">
    <w:abstractNumId w:val="20"/>
  </w:num>
  <w:num w:numId="18">
    <w:abstractNumId w:val="18"/>
  </w:num>
  <w:num w:numId="19">
    <w:abstractNumId w:val="6"/>
  </w:num>
  <w:num w:numId="20">
    <w:abstractNumId w:val="2"/>
  </w:num>
  <w:num w:numId="21">
    <w:abstractNumId w:val="3"/>
  </w:num>
  <w:num w:numId="22">
    <w:abstractNumId w:val="1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084B86"/>
    <w:rsid w:val="0015659D"/>
    <w:rsid w:val="00186776"/>
    <w:rsid w:val="001A3A58"/>
    <w:rsid w:val="001B4736"/>
    <w:rsid w:val="0020744C"/>
    <w:rsid w:val="0022798F"/>
    <w:rsid w:val="00286484"/>
    <w:rsid w:val="00300CA4"/>
    <w:rsid w:val="00313795"/>
    <w:rsid w:val="00315192"/>
    <w:rsid w:val="003270F8"/>
    <w:rsid w:val="003329D8"/>
    <w:rsid w:val="003601E5"/>
    <w:rsid w:val="0037721B"/>
    <w:rsid w:val="003A0B3D"/>
    <w:rsid w:val="003C7063"/>
    <w:rsid w:val="0041207D"/>
    <w:rsid w:val="00433002"/>
    <w:rsid w:val="00484D92"/>
    <w:rsid w:val="0049141A"/>
    <w:rsid w:val="00517690"/>
    <w:rsid w:val="00544278"/>
    <w:rsid w:val="005B28C4"/>
    <w:rsid w:val="005E4C48"/>
    <w:rsid w:val="005F35FE"/>
    <w:rsid w:val="00607355"/>
    <w:rsid w:val="00644D7C"/>
    <w:rsid w:val="006744B1"/>
    <w:rsid w:val="006915E6"/>
    <w:rsid w:val="00724724"/>
    <w:rsid w:val="00790DE2"/>
    <w:rsid w:val="00851E0E"/>
    <w:rsid w:val="00911B69"/>
    <w:rsid w:val="009676E3"/>
    <w:rsid w:val="00991760"/>
    <w:rsid w:val="009E4836"/>
    <w:rsid w:val="00A22865"/>
    <w:rsid w:val="00A40F34"/>
    <w:rsid w:val="00A412F5"/>
    <w:rsid w:val="00A86A92"/>
    <w:rsid w:val="00AC1836"/>
    <w:rsid w:val="00BD5015"/>
    <w:rsid w:val="00C03359"/>
    <w:rsid w:val="00C25EF8"/>
    <w:rsid w:val="00D00FEE"/>
    <w:rsid w:val="00DE2753"/>
    <w:rsid w:val="00DF2858"/>
    <w:rsid w:val="00DF7AE9"/>
    <w:rsid w:val="00E0412E"/>
    <w:rsid w:val="00E85C61"/>
    <w:rsid w:val="00E96790"/>
    <w:rsid w:val="00EB3D55"/>
    <w:rsid w:val="00EB6B7F"/>
    <w:rsid w:val="00F70B4E"/>
    <w:rsid w:val="00F812B2"/>
    <w:rsid w:val="00FB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6B0D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01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01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lign-justify">
    <w:name w:val="align-justify"/>
    <w:basedOn w:val="Standard"/>
    <w:rsid w:val="00FB13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0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2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318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332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8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99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32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0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72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7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0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827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6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6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29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1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3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2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31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570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0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811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4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0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5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15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15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81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7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5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2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8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8120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9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829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3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57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6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9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70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12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34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49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2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1860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8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6945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8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07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97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65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60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4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4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70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4762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398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6926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9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1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1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065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1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895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69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664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0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87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18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0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084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72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70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5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0924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8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978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05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33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878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6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3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7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8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8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676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2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24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5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05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3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14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2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23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00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8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4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98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5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0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50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33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04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6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2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25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66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5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472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82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101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64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103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6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70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66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42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4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61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6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6899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995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75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455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4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301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579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6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91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53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1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3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04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75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33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6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94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44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81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25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4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1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6967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335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668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174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54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88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42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11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4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5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1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02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002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24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44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7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2126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6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52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5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79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5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3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21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62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029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3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0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08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1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56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EB438-AFA2-4AAF-A0DE-2F18C421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2021-01-13T12:49:00Z</dcterms:created>
  <dcterms:modified xsi:type="dcterms:W3CDTF">2021-01-13T12:49:00Z</dcterms:modified>
</cp:coreProperties>
</file>